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before="240" w:line="240" w:lineRule="auto"/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8"/>
          <w:szCs w:val="28"/>
          <w:rtl w:val="0"/>
        </w:rPr>
        <w:t xml:space="preserve">SMLOUVA O SVĚŘENÍ HODNOT A HMOTNÉ ODPOVĚDNOSTI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2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podle § 1746 zákona č. 89/2012 Sb. občanského zákoníku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before="0" w:line="24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uzavřená níže uvedeného dne, měsíce a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20" w:before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mezi níže uvedenými smluvními stranami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before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left"/>
        <w:rPr>
          <w:rFonts w:ascii="Calibri" w:cs="Calibri" w:eastAsia="Calibri" w:hAnsi="Calibri"/>
        </w:rPr>
      </w:pPr>
      <w:bookmarkStart w:colFirst="0" w:colLast="0" w:name="_cphg8hl3c99n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Strana zelených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Řešovská 495/18, Praha 8, 181 00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rFonts w:ascii="Calibri" w:cs="Calibri" w:eastAsia="Calibri" w:hAnsi="Calibri"/>
        </w:rPr>
      </w:pPr>
      <w:bookmarkStart w:colFirst="0" w:colLast="0" w:name="_kimb44j74qvw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IČ 00409740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left"/>
        <w:rPr>
          <w:rFonts w:ascii="Calibri" w:cs="Calibri" w:eastAsia="Calibri" w:hAnsi="Calibri"/>
        </w:rPr>
      </w:pPr>
      <w:bookmarkStart w:colFirst="0" w:colLast="0" w:name="_yy5j2rxauo9i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zastoupená Kamilou Válkovou, na základě plné moci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(dále jen „strana“)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240" w:lineRule="auto"/>
        <w:jc w:val="left"/>
        <w:rPr>
          <w:rFonts w:ascii="Calibri" w:cs="Calibri" w:eastAsia="Calibri" w:hAnsi="Calibri"/>
          <w:color w:val="000000"/>
          <w:highlight w:val="white"/>
        </w:rPr>
      </w:pPr>
      <w:bookmarkStart w:colFirst="0" w:colLast="0" w:name="_lxrw6dx5g2jj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jméno</w:t>
        <w:tab/>
        <w:tab/>
        <w:tab/>
        <w:t xml:space="preserve">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rFonts w:ascii="Calibri" w:cs="Calibri" w:eastAsia="Calibri" w:hAnsi="Calibri"/>
        </w:rPr>
      </w:pPr>
      <w:bookmarkStart w:colFirst="0" w:colLast="0" w:name="_re0eouxvqm2n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narozen/-a</w:t>
        <w:tab/>
        <w:tab/>
        <w:t xml:space="preserve">…..............................................................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jc w:val="left"/>
        <w:rPr>
          <w:rFonts w:ascii="Calibri" w:cs="Calibri" w:eastAsia="Calibri" w:hAnsi="Calibri"/>
        </w:rPr>
      </w:pPr>
      <w:bookmarkStart w:colFirst="0" w:colLast="0" w:name="_xbfcikr5814g" w:id="5"/>
      <w:bookmarkEnd w:id="5"/>
      <w:r w:rsidDel="00000000" w:rsidR="00000000" w:rsidRPr="00000000">
        <w:rPr>
          <w:rFonts w:ascii="Calibri" w:cs="Calibri" w:eastAsia="Calibri" w:hAnsi="Calibri"/>
          <w:rtl w:val="0"/>
        </w:rPr>
        <w:t xml:space="preserve">trvale bytem</w:t>
        <w:tab/>
        <w:tab/>
        <w:t xml:space="preserve">…..............................................................</w:t>
      </w:r>
    </w:p>
    <w:p w:rsidR="00000000" w:rsidDel="00000000" w:rsidP="00000000" w:rsidRDefault="00000000" w:rsidRPr="00000000" w14:paraId="0000000F">
      <w:pPr>
        <w:shd w:fill="ffffff" w:val="clear"/>
        <w:spacing w:after="200" w:before="0" w:line="240" w:lineRule="auto"/>
        <w:jc w:val="left"/>
        <w:rPr>
          <w:rFonts w:ascii="Calibri" w:cs="Calibri" w:eastAsia="Calibri" w:hAnsi="Calibri"/>
          <w:i w:val="1"/>
          <w:iCs w:val="1"/>
        </w:rPr>
      </w:pPr>
      <w:bookmarkStart w:colFirst="0" w:colLast="0" w:name="_pxf2pwdmxpio" w:id="6"/>
      <w:bookmarkEnd w:id="6"/>
      <w:r w:rsidDel="00000000" w:rsidR="00000000" w:rsidRPr="00000000">
        <w:rPr>
          <w:rFonts w:ascii="Calibri" w:cs="Calibri" w:eastAsia="Calibri" w:hAnsi="Calibri"/>
          <w:rtl w:val="0"/>
        </w:rPr>
        <w:t xml:space="preserve">(dále jen „pověřená osoba“)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Times New Roman" w:cs="Times New Roman" w:eastAsia="Times New Roman" w:hAnsi="Times New Roman"/>
        </w:rPr>
      </w:pPr>
      <w:bookmarkStart w:colFirst="0" w:colLast="0" w:name="_bp4680tv13wa" w:id="7"/>
      <w:bookmarkEnd w:id="7"/>
      <w:r w:rsidDel="00000000" w:rsidR="00000000" w:rsidRPr="00000000">
        <w:rPr>
          <w:rFonts w:ascii="Calibri" w:cs="Calibri" w:eastAsia="Calibri" w:hAnsi="Calibri"/>
          <w:rtl w:val="0"/>
        </w:rPr>
        <w:t xml:space="preserve">Smluvní strany shodně potvrzují, že …................................... je pověřenou osobou, které strana svěřuje finanční prostředky, správu rozpočtu a jiný majetek KO/MO/ZO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…………………………………….. (dále jen „svěřené hodnoty“).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00" w:before="0" w:line="240" w:lineRule="auto"/>
        <w:rPr>
          <w:rFonts w:ascii="Calibri" w:cs="Calibri" w:eastAsia="Calibri" w:hAnsi="Calibri"/>
        </w:rPr>
      </w:pPr>
      <w:bookmarkStart w:colFirst="0" w:colLast="0" w:name="_90bc7aspcin7" w:id="8"/>
      <w:bookmarkEnd w:id="8"/>
      <w:r w:rsidDel="00000000" w:rsidR="00000000" w:rsidRPr="00000000">
        <w:rPr>
          <w:rFonts w:ascii="Calibri" w:cs="Calibri" w:eastAsia="Calibri" w:hAnsi="Calibri"/>
          <w:rtl w:val="0"/>
        </w:rPr>
        <w:t xml:space="preserve">Pověřená osoba je povinna se svěřenými hodnotami nakládat s péčí řádného hospodáře</w:t>
        <w:br w:type="textWrapping"/>
        <w:t xml:space="preserve">a dodržovat nákladovou stránku rozpočtu, je povinna dodržovat Stanovy Strany zelených, Hospodářský řád Strany zelených a další platné vnitřní předpisy Strany zelených a směrnice pro nakládání s majetkem strany a zákonné předpisy. Pověřená osoba plně odpovídá za případnou škodu na svěřených hodnotách a za překročení schváleného rozpočtu.</w:t>
      </w:r>
    </w:p>
    <w:p w:rsidR="00000000" w:rsidDel="00000000" w:rsidP="00000000" w:rsidRDefault="00000000" w:rsidRPr="00000000" w14:paraId="00000013">
      <w:pPr>
        <w:shd w:fill="ffffff" w:val="clear"/>
        <w:spacing w:after="200" w:before="0" w:line="240" w:lineRule="auto"/>
        <w:rPr>
          <w:rFonts w:ascii="Calibri" w:cs="Calibri" w:eastAsia="Calibri" w:hAnsi="Calibri"/>
        </w:rPr>
      </w:pPr>
      <w:bookmarkStart w:colFirst="0" w:colLast="0" w:name="_r27vvt44abj1" w:id="9"/>
      <w:bookmarkEnd w:id="9"/>
      <w:r w:rsidDel="00000000" w:rsidR="00000000" w:rsidRPr="00000000">
        <w:rPr>
          <w:rFonts w:ascii="Calibri" w:cs="Calibri" w:eastAsia="Calibri" w:hAnsi="Calibri"/>
          <w:rtl w:val="0"/>
        </w:rPr>
        <w:t xml:space="preserve">Převzetí finančních prostředků nebo majetku pověřenou osobou musí být prokazatelné (např. formou protokolárního zápisu, účetního dokladu apod.).</w:t>
      </w:r>
    </w:p>
    <w:p w:rsidR="00000000" w:rsidDel="00000000" w:rsidP="00000000" w:rsidRDefault="00000000" w:rsidRPr="00000000" w14:paraId="00000014">
      <w:pPr>
        <w:shd w:fill="ffffff" w:val="clear"/>
        <w:spacing w:after="200" w:before="0" w:line="240" w:lineRule="auto"/>
        <w:rPr/>
      </w:pPr>
      <w:bookmarkStart w:colFirst="0" w:colLast="0" w:name="_er47b4hutwmf" w:id="10"/>
      <w:bookmarkEnd w:id="10"/>
      <w:r w:rsidDel="00000000" w:rsidR="00000000" w:rsidRPr="00000000">
        <w:rPr>
          <w:rFonts w:ascii="Calibri" w:cs="Calibri" w:eastAsia="Calibri" w:hAnsi="Calibri"/>
          <w:rtl w:val="0"/>
        </w:rPr>
        <w:t xml:space="preserve">Pověřená osoba je povinna svěřené hodnoty včas a řádně vyúčtovat – v souladu</w:t>
        <w:br w:type="textWrapping"/>
        <w:t xml:space="preserve">s Hospodářským řádem a dalšími vnitřními předpisy strany – a na požádání bez zbytečného odkladu vrátit převzaté finanční prostředky a majetek. K vyúčtování připojí pověřená osoba účetní doklady, které budou mít veškeré potřebné náležitosti podle zákonných a vnitřních předpisů.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00" w:before="0" w:line="240" w:lineRule="auto"/>
        <w:rPr>
          <w:rFonts w:ascii="Calibri" w:cs="Calibri" w:eastAsia="Calibri" w:hAnsi="Calibri"/>
        </w:rPr>
      </w:pPr>
      <w:bookmarkStart w:colFirst="0" w:colLast="0" w:name="_nm2wm3sdter5" w:id="11"/>
      <w:bookmarkEnd w:id="11"/>
      <w:r w:rsidDel="00000000" w:rsidR="00000000" w:rsidRPr="00000000">
        <w:rPr>
          <w:rFonts w:ascii="Calibri" w:cs="Calibri" w:eastAsia="Calibri" w:hAnsi="Calibri"/>
          <w:rtl w:val="0"/>
        </w:rPr>
        <w:t xml:space="preserve">V případě, že pověřené osobě zanikne její funkce, je povinna neprodleně (nejpozději však do 10 dnů) vrátit finanční prostředky a majetek protokolárně zpět straně. Do té doby za ně plně odpovídá.</w:t>
      </w:r>
    </w:p>
    <w:p w:rsidR="00000000" w:rsidDel="00000000" w:rsidP="00000000" w:rsidRDefault="00000000" w:rsidRPr="00000000" w14:paraId="00000016">
      <w:pPr>
        <w:shd w:fill="ffffff" w:val="clear"/>
        <w:spacing w:after="20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Praze dne</w:t>
      </w:r>
    </w:p>
    <w:p w:rsidR="00000000" w:rsidDel="00000000" w:rsidP="00000000" w:rsidRDefault="00000000" w:rsidRPr="00000000" w14:paraId="00000017">
      <w:pPr>
        <w:shd w:fill="ffffff" w:val="clear"/>
        <w:spacing w:after="14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40" w:before="0" w:line="240" w:lineRule="auto"/>
        <w:rPr>
          <w:rFonts w:ascii="Calibri" w:cs="Calibri" w:eastAsia="Calibri" w:hAnsi="Calibri"/>
        </w:rPr>
      </w:pPr>
      <w:bookmarkStart w:colFirst="0" w:colLast="0" w:name="_xc885npeaavr" w:id="12"/>
      <w:bookmarkEnd w:id="12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4450" distL="112395" distR="114300" hidden="0" layoutInCell="1" locked="0" relativeHeight="0" simplePos="0">
                <wp:simplePos x="0" y="0"/>
                <wp:positionH relativeFrom="column">
                  <wp:posOffset>3360737</wp:posOffset>
                </wp:positionH>
                <wp:positionV relativeFrom="paragraph">
                  <wp:posOffset>117158</wp:posOffset>
                </wp:positionV>
                <wp:extent cx="2379980" cy="1422400"/>
                <wp:effectExtent b="0" l="0" r="0" t="0"/>
                <wp:wrapSquare wrapText="bothSides" distB="45720" distT="44450" distL="112395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60700" y="3073500"/>
                          <a:ext cx="2370600" cy="141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1.00000381469727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1.0000038146972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Kamila Válková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1.0000038146972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4450" distL="112395" distR="114300" hidden="0" layoutInCell="1" locked="0" relativeHeight="0" simplePos="0">
                <wp:simplePos x="0" y="0"/>
                <wp:positionH relativeFrom="column">
                  <wp:posOffset>3360737</wp:posOffset>
                </wp:positionH>
                <wp:positionV relativeFrom="paragraph">
                  <wp:posOffset>117158</wp:posOffset>
                </wp:positionV>
                <wp:extent cx="2379980" cy="1422400"/>
                <wp:effectExtent b="0" l="0" r="0" t="0"/>
                <wp:wrapSquare wrapText="bothSides" distB="45720" distT="44450" distL="112395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9980" cy="142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4450" distL="112395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104457</wp:posOffset>
                </wp:positionV>
                <wp:extent cx="2379980" cy="1423670"/>
                <wp:effectExtent b="0" l="0" r="0" t="0"/>
                <wp:wrapSquare wrapText="bothSides" distB="45720" distT="44450" distL="112395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0700" y="3072960"/>
                          <a:ext cx="2370600" cy="141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1.00000381469727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1.0000038146972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white"/>
                                <w:vertAlign w:val="baseline"/>
                              </w:rPr>
                              <w:t xml:space="preserve">Jméno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1.0000038146972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Pověřená osoba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4450" distL="112395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104457</wp:posOffset>
                </wp:positionV>
                <wp:extent cx="2379980" cy="1423670"/>
                <wp:effectExtent b="0" l="0" r="0" t="0"/>
                <wp:wrapSquare wrapText="bothSides" distB="45720" distT="44450" distL="112395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9980" cy="142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3579495</wp:posOffset>
            </wp:positionH>
            <wp:positionV relativeFrom="paragraph">
              <wp:posOffset>666750</wp:posOffset>
            </wp:positionV>
            <wp:extent cx="1980565" cy="436245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4362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shd w:fill="ffffff" w:val="clear"/>
        <w:spacing w:after="14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20" w:before="12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59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B">
      <w:pPr>
        <w:keepNext w:val="1"/>
        <w:keepLines w:val="0"/>
        <w:widowControl w:val="0"/>
        <w:shd w:fill="auto" w:val="clear"/>
        <w:spacing w:after="0" w:before="0" w:line="252.00000000000003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Vyberte příslušnou organizační jednotku a doplňte její název.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cs"/>
      </w:rPr>
    </w:rPrDefault>
    <w:pPrDefault>
      <w:pPr>
        <w:keepNext w:val="1"/>
        <w:widowControl w:val="0"/>
        <w:spacing w:line="252.00000000000003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hd w:fill="auto" w:val="clear"/>
      <w:spacing w:after="120" w:before="480" w:line="252.00000000000003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hd w:fill="auto" w:val="clear"/>
      <w:spacing w:after="80" w:before="360" w:line="252.00000000000003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shd w:fill="auto" w:val="clear"/>
      <w:spacing w:after="80" w:before="280" w:line="252.00000000000003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shd w:fill="auto" w:val="clear"/>
      <w:spacing w:after="40" w:before="240" w:line="252.00000000000003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shd w:fill="auto" w:val="clear"/>
      <w:spacing w:after="40" w:before="220" w:line="252.00000000000003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shd w:fill="auto" w:val="clear"/>
      <w:spacing w:after="40" w:before="200" w:line="252.00000000000003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shd w:fill="auto" w:val="clear"/>
      <w:spacing w:after="60" w:before="240" w:line="252.00000000000003" w:lineRule="auto"/>
      <w:ind w:left="0" w:right="0" w:firstLine="0"/>
      <w:jc w:val="center"/>
    </w:pPr>
    <w:rPr>
      <w:rFonts w:ascii="Garamond" w:cs="Garamond" w:eastAsia="Garamond" w:hAnsi="Garamond"/>
      <w:b w:val="1"/>
      <w:bCs w:val="1"/>
      <w:i w:val="0"/>
      <w:iCs w:val="0"/>
      <w:smallCaps w:val="1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360" w:line="252.00000000000003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